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B769E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</w:t>
      </w:r>
      <w:r w:rsidR="00247FA4" w:rsidRPr="00247FA4">
        <w:t>запроса предложений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>
        <w:rPr>
          <w:b/>
        </w:rPr>
        <w:t xml:space="preserve">  </w:t>
      </w:r>
      <w:r w:rsidR="000B6DFE">
        <w:rPr>
          <w:b/>
        </w:rPr>
        <w:t xml:space="preserve">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  <w:r w:rsidR="00E938E3">
        <w:rPr>
          <w:color w:val="000000"/>
        </w:rPr>
        <w:t xml:space="preserve"> </w:t>
      </w:r>
      <w:bookmarkStart w:id="0" w:name="_GoBack"/>
      <w:bookmarkEnd w:id="0"/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  <w:r w:rsidR="00761A4E">
        <w:rPr>
          <w:vertAlign w:val="superscript"/>
        </w:rPr>
        <w:t xml:space="preserve"> 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1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1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247FA4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Участник может самостоятельно выбрать договоры, которые, по его мнению, наилучшим образом характеризует его </w:t>
      </w:r>
      <w:r w:rsidR="00C257C8">
        <w:rPr>
          <w:sz w:val="24"/>
          <w:szCs w:val="24"/>
        </w:rPr>
        <w:t xml:space="preserve">положительный </w:t>
      </w:r>
      <w:r w:rsidRPr="00D916B5">
        <w:rPr>
          <w:sz w:val="24"/>
          <w:szCs w:val="24"/>
        </w:rPr>
        <w:t>опыт</w:t>
      </w:r>
      <w:r w:rsidR="00C257C8">
        <w:rPr>
          <w:sz w:val="24"/>
          <w:szCs w:val="24"/>
        </w:rPr>
        <w:t xml:space="preserve"> в требуемом объеме (а именно, </w:t>
      </w:r>
      <w:r w:rsidR="00C257C8" w:rsidRPr="00052EDC">
        <w:rPr>
          <w:rFonts w:eastAsia="Calibri"/>
          <w:bCs/>
          <w:color w:val="000000" w:themeColor="text1"/>
          <w:sz w:val="24"/>
          <w:szCs w:val="24"/>
        </w:rPr>
        <w:t xml:space="preserve">не менее 2-х лет, на общую сумму реализованных контрактов </w:t>
      </w:r>
      <w:r w:rsidR="00C257C8" w:rsidRPr="0096277B">
        <w:rPr>
          <w:rFonts w:eastAsia="Calibri"/>
          <w:bCs/>
          <w:color w:val="000000" w:themeColor="text1"/>
          <w:sz w:val="24"/>
          <w:szCs w:val="24"/>
        </w:rPr>
        <w:t xml:space="preserve">не менее </w:t>
      </w:r>
      <w:r w:rsidR="00247FA4" w:rsidRPr="00247FA4">
        <w:rPr>
          <w:rFonts w:eastAsia="Calibri"/>
          <w:bCs/>
          <w:color w:val="000000" w:themeColor="text1"/>
          <w:sz w:val="24"/>
          <w:szCs w:val="24"/>
        </w:rPr>
        <w:t>29 220 000,00 руб. без НДС</w:t>
      </w:r>
      <w:r w:rsidR="00C257C8">
        <w:rPr>
          <w:rFonts w:eastAsia="Calibri"/>
          <w:bCs/>
          <w:color w:val="000000" w:themeColor="text1"/>
          <w:sz w:val="24"/>
          <w:szCs w:val="24"/>
        </w:rPr>
        <w:t>)</w:t>
      </w:r>
      <w:r w:rsidRPr="00D916B5">
        <w:rPr>
          <w:sz w:val="24"/>
          <w:szCs w:val="24"/>
        </w:rPr>
        <w:t>.</w:t>
      </w:r>
    </w:p>
    <w:sectPr w:rsidR="006F0ECA" w:rsidRPr="00D916B5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0B6DFE"/>
    <w:rsid w:val="001B778A"/>
    <w:rsid w:val="00247FA4"/>
    <w:rsid w:val="006F0ECA"/>
    <w:rsid w:val="00702AA1"/>
    <w:rsid w:val="00755ABF"/>
    <w:rsid w:val="00761A4E"/>
    <w:rsid w:val="00787C3F"/>
    <w:rsid w:val="008310D4"/>
    <w:rsid w:val="00982E09"/>
    <w:rsid w:val="00B23668"/>
    <w:rsid w:val="00BA07C2"/>
    <w:rsid w:val="00BB769E"/>
    <w:rsid w:val="00C257C8"/>
    <w:rsid w:val="00C73D4A"/>
    <w:rsid w:val="00CA1086"/>
    <w:rsid w:val="00DB1C2B"/>
    <w:rsid w:val="00E37B57"/>
    <w:rsid w:val="00E938E3"/>
    <w:rsid w:val="00F43BC5"/>
    <w:rsid w:val="00F53B03"/>
    <w:rsid w:val="00F7757E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1166F-53C0-4662-AC93-7D1DD9E25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9</cp:revision>
  <cp:lastPrinted>2016-06-09T11:47:00Z</cp:lastPrinted>
  <dcterms:created xsi:type="dcterms:W3CDTF">2019-04-11T12:53:00Z</dcterms:created>
  <dcterms:modified xsi:type="dcterms:W3CDTF">2026-03-20T11:20:00Z</dcterms:modified>
</cp:coreProperties>
</file>